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2F71E7">
      <w:pPr>
        <w:spacing w:before="0" w:after="40" w:line="276" w:lineRule="auto"/>
        <w:jc w:val="center"/>
      </w:pPr>
      <w:r>
        <w:rPr>
          <w:rFonts w:ascii="微软雅黑" w:hAnsi="微软雅黑" w:eastAsia="微软雅黑"/>
          <w:b/>
          <w:sz w:val="32"/>
        </w:rPr>
        <w:t>2.3 实验作业表：Activity 的四种启动模式</w:t>
      </w:r>
    </w:p>
    <w:p w14:paraId="7D151E08">
      <w:pPr>
        <w:spacing w:before="0" w:after="120" w:line="276" w:lineRule="auto"/>
        <w:jc w:val="center"/>
      </w:pPr>
      <w:r>
        <w:rPr>
          <w:rFonts w:ascii="微软雅黑" w:hAnsi="微软雅黑" w:eastAsia="微软雅黑"/>
          <w:b w:val="0"/>
          <w:color w:val="666666"/>
          <w:sz w:val="20"/>
        </w:rPr>
        <w:t>Android 应用开发基础 · 第二章 · 截图可直接粘贴至下方空白区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6"/>
        <w:gridCol w:w="1606"/>
        <w:gridCol w:w="1606"/>
        <w:gridCol w:w="1606"/>
        <w:gridCol w:w="1606"/>
        <w:gridCol w:w="1606"/>
      </w:tblGrid>
      <w:tr w14:paraId="0E4C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shd w:val="clear" w:color="auto" w:fill="F0F0F0"/>
            <w:vAlign w:val="center"/>
          </w:tcPr>
          <w:p w14:paraId="7CAB9A2D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姓  名</w:t>
            </w:r>
          </w:p>
        </w:tc>
        <w:tc>
          <w:tcPr>
            <w:tcW w:w="2154" w:type="dxa"/>
            <w:vAlign w:val="center"/>
          </w:tcPr>
          <w:p w14:paraId="18676FA8">
            <w:pPr>
              <w:spacing w:before="0" w:after="60" w:line="276" w:lineRule="auto"/>
            </w:pPr>
          </w:p>
        </w:tc>
        <w:tc>
          <w:tcPr>
            <w:tcW w:w="1134" w:type="dxa"/>
            <w:shd w:val="clear" w:color="auto" w:fill="F0F0F0"/>
            <w:vAlign w:val="center"/>
          </w:tcPr>
          <w:p w14:paraId="3BBD95C5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学  号</w:t>
            </w:r>
          </w:p>
        </w:tc>
        <w:tc>
          <w:tcPr>
            <w:tcW w:w="2154" w:type="dxa"/>
            <w:vAlign w:val="center"/>
          </w:tcPr>
          <w:p w14:paraId="73676CC8">
            <w:pPr>
              <w:spacing w:before="0" w:after="60" w:line="276" w:lineRule="auto"/>
            </w:pPr>
          </w:p>
        </w:tc>
        <w:tc>
          <w:tcPr>
            <w:tcW w:w="964" w:type="dxa"/>
            <w:shd w:val="clear" w:color="auto" w:fill="F0F0F0"/>
            <w:vAlign w:val="center"/>
          </w:tcPr>
          <w:p w14:paraId="7A0B846B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班  级</w:t>
            </w:r>
          </w:p>
        </w:tc>
        <w:tc>
          <w:tcPr>
            <w:tcW w:w="1814" w:type="dxa"/>
            <w:vAlign w:val="center"/>
          </w:tcPr>
          <w:p w14:paraId="4DEBEC9B">
            <w:pPr>
              <w:spacing w:before="0" w:after="60" w:line="276" w:lineRule="auto"/>
            </w:pPr>
          </w:p>
        </w:tc>
      </w:tr>
    </w:tbl>
    <w:p w14:paraId="35CF8F7C">
      <w:pPr>
        <w:spacing w:before="0" w:after="80" w:line="276" w:lineRule="auto"/>
      </w:pPr>
      <w:r>
        <w:rPr>
          <w:rFonts w:ascii="微软雅黑" w:hAnsi="微软雅黑" w:eastAsia="微软雅黑"/>
          <w:b w:val="0"/>
          <w:color w:val="666666"/>
          <w:sz w:val="20"/>
        </w:rPr>
        <w:t>按实验文档完成各步骤，截图直接粘贴到对应步骤的空白区即可。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有【截图提交要求】的步骤须按说明截图：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运行效果截图须保证模拟器界面完整、关键文字清晰可见。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Logcat 截图须能清楚看到 LaunchMode 相关日志和关键 hash 变化。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使用 adb shell dumpsys activity activities 查看任务栈时，截图须能反映关键任务栈结构。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代码截图只需覆盖关键代码区域，保证 launchMode、按钮点击事件、onNewIntent()、onDestroy() 等语句清晰可见。</w:t>
      </w:r>
      <w:r>
        <w:br w:type="textWrapping"/>
      </w:r>
      <w:r>
        <w:rPr>
          <w:rFonts w:ascii="微软雅黑" w:hAnsi="微软雅黑" w:eastAsia="微软雅黑"/>
          <w:b w:val="0"/>
          <w:color w:val="666666"/>
          <w:sz w:val="20"/>
        </w:rPr>
        <w:t>• 可在空白区补充实验观察、结论记录或问题排查说明。</w:t>
      </w:r>
    </w:p>
    <w:p w14:paraId="2BB0597B">
      <w:pPr>
        <w:spacing w:before="0" w:after="80" w:line="276" w:lineRule="auto"/>
      </w:pPr>
      <w:r>
        <w:rPr>
          <w:rFonts w:ascii="微软雅黑" w:hAnsi="微软雅黑" w:eastAsia="微软雅黑"/>
          <w:b/>
          <w:sz w:val="26"/>
        </w:rPr>
        <w:t>实验步骤与作业记录</w:t>
      </w:r>
    </w:p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467"/>
      </w:tblGrid>
      <w:tr w14:paraId="0C38E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71" w:type="dxa"/>
            <w:shd w:val="clear" w:color="auto" w:fill="DCDCDC"/>
            <w:vAlign w:val="center"/>
          </w:tcPr>
          <w:p w14:paraId="1F829B87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1</w:t>
            </w:r>
          </w:p>
        </w:tc>
        <w:tc>
          <w:tcPr>
            <w:tcW w:w="8467" w:type="dxa"/>
            <w:shd w:val="clear" w:color="auto" w:fill="F5F5F5"/>
            <w:vAlign w:val="center"/>
          </w:tcPr>
          <w:p w14:paraId="1C08AD02">
            <w:pPr>
              <w:spacing w:before="0" w:after="60" w:line="240" w:lineRule="auto"/>
            </w:pPr>
            <w:r>
              <w:rPr>
                <w:rFonts w:hint="eastAsia"/>
                <w:b w:val="0"/>
                <w:sz w:val="21"/>
                <w:lang w:val="en-US" w:eastAsia="zh-CN"/>
              </w:rPr>
              <w:t>导入</w:t>
            </w:r>
            <w:bookmarkStart w:id="0" w:name="_GoBack"/>
            <w:bookmarkEnd w:id="0"/>
            <w:r>
              <w:rPr>
                <w:rFonts w:ascii="微软雅黑" w:hAnsi="微软雅黑" w:eastAsia="微软雅黑"/>
                <w:b w:val="0"/>
                <w:sz w:val="21"/>
              </w:rPr>
              <w:t xml:space="preserve"> LaunchModeDemo 项目；手动创建 MainActivity 和 SecondActivity，完成基础布局、页面跳转和 LaunchMode 日志打点。</w:t>
            </w:r>
          </w:p>
        </w:tc>
      </w:tr>
      <w:tr w14:paraId="1428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shd w:val="clear" w:color="auto" w:fill="C8E6FA"/>
            <w:vAlign w:val="center"/>
          </w:tcPr>
          <w:p w14:paraId="7010635C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67" w:type="dxa"/>
            <w:shd w:val="clear" w:color="auto" w:fill="EBF5FB"/>
            <w:vAlign w:val="top"/>
          </w:tcPr>
          <w:p w14:paraId="7A4A6F61">
            <w:pPr>
              <w:spacing w:before="0" w:after="60" w:line="240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组内容。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代码截图 1 张：须包含 MainActivity 或 SecondActivity 中的按钮跳转代码与 Log.d("LaunchMode", ...) 语句。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运行截图 1 张：App 首次启动后界面正常显示。</w:t>
            </w:r>
          </w:p>
        </w:tc>
      </w:tr>
      <w:tr w14:paraId="54ECB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9638" w:type="dxa"/>
            <w:gridSpan w:val="2"/>
            <w:vAlign w:val="top"/>
          </w:tcPr>
          <w:p w14:paraId="7A09A3AB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193A7700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467"/>
      </w:tblGrid>
      <w:tr w14:paraId="63875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71" w:type="dxa"/>
            <w:shd w:val="clear" w:color="auto" w:fill="DCDCDC"/>
            <w:vAlign w:val="center"/>
          </w:tcPr>
          <w:p w14:paraId="308EFFC8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2</w:t>
            </w:r>
          </w:p>
        </w:tc>
        <w:tc>
          <w:tcPr>
            <w:tcW w:w="8467" w:type="dxa"/>
            <w:shd w:val="clear" w:color="auto" w:fill="F5F5F5"/>
            <w:vAlign w:val="center"/>
          </w:tcPr>
          <w:p w14:paraId="36EC79A3">
            <w:pPr>
              <w:spacing w:before="0" w:after="60" w:line="240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保持 AndroidManifest.xml 中两个 Activity 不设置 launchMode，验证默认 standard 模式。按 Main → Second → Main → Second 的顺序依次跳转，观察 Logcat 中是否每次都创建新实例，并结合 adb 命令查看任务栈。</w:t>
            </w:r>
          </w:p>
        </w:tc>
      </w:tr>
      <w:tr w14:paraId="5F957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shd w:val="clear" w:color="auto" w:fill="C8E6FA"/>
            <w:vAlign w:val="center"/>
          </w:tcPr>
          <w:p w14:paraId="0911AC80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67" w:type="dxa"/>
            <w:shd w:val="clear" w:color="auto" w:fill="EBF5FB"/>
            <w:vAlign w:val="top"/>
          </w:tcPr>
          <w:p w14:paraId="0420B293">
            <w:pPr>
              <w:spacing w:before="0" w:after="60" w:line="240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张截图。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A：Logcat 中可见多次 onCreate，且同一 Activity 的 hash 值发生变化，证明创建了新实例。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B：任务栈查询结果或任务栈示意截图，能体现当前栈内已有多个 Activity 实例。</w:t>
            </w:r>
          </w:p>
        </w:tc>
      </w:tr>
      <w:tr w14:paraId="777D0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9638" w:type="dxa"/>
            <w:gridSpan w:val="2"/>
            <w:vAlign w:val="top"/>
          </w:tcPr>
          <w:p w14:paraId="147A05D0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54AD77A2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467"/>
      </w:tblGrid>
      <w:tr w14:paraId="4A6F1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71" w:type="dxa"/>
            <w:shd w:val="clear" w:color="auto" w:fill="DCDCDC"/>
            <w:vAlign w:val="center"/>
          </w:tcPr>
          <w:p w14:paraId="3FFF6C17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3</w:t>
            </w:r>
          </w:p>
        </w:tc>
        <w:tc>
          <w:tcPr>
            <w:tcW w:w="8467" w:type="dxa"/>
            <w:shd w:val="clear" w:color="auto" w:fill="F5F5F5"/>
            <w:vAlign w:val="center"/>
          </w:tcPr>
          <w:p w14:paraId="2FCA7E03">
            <w:pPr>
              <w:spacing w:before="0" w:after="60" w:line="240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将 MainActivity 改为 singleTop 模式，完成两个场景验证：① Main → Second → Main，观察 MainActivity 不在栈顶时是否仍创建新实例；② 在 MainActivity 中新增“再次启动 MainActivity”按钮，连续点击三次，观察是否复用当前实例并触发 onNewIntent()。</w:t>
            </w:r>
          </w:p>
        </w:tc>
      </w:tr>
      <w:tr w14:paraId="7044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71" w:type="dxa"/>
            <w:shd w:val="clear" w:color="auto" w:fill="C8E6FA"/>
            <w:vAlign w:val="center"/>
          </w:tcPr>
          <w:p w14:paraId="50964BA8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67" w:type="dxa"/>
            <w:shd w:val="clear" w:color="auto" w:fill="EBF5FB"/>
            <w:vAlign w:val="top"/>
          </w:tcPr>
          <w:p w14:paraId="70383A0F">
            <w:pPr>
              <w:spacing w:before="0" w:after="60" w:line="240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3 组内容。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代码截图 1 张：须包含 android:launchMode="singleTop" 和 btnSelf 点击事件代码。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A：场景一的 Logcat，能看出 MainActivity 仍创建新实例。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B：场景二的 Logcat，能看出 hash 不变且触发了 onNewIntent()。</w:t>
            </w:r>
          </w:p>
        </w:tc>
      </w:tr>
      <w:tr w14:paraId="2372D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9638" w:type="dxa"/>
            <w:gridSpan w:val="2"/>
            <w:vAlign w:val="top"/>
          </w:tcPr>
          <w:p w14:paraId="294E198A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3C76CA3A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0"/>
        <w:gridCol w:w="8478"/>
      </w:tblGrid>
      <w:tr w14:paraId="487E8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60" w:type="dxa"/>
            <w:shd w:val="clear" w:color="auto" w:fill="DCDCDC"/>
            <w:vAlign w:val="center"/>
          </w:tcPr>
          <w:p w14:paraId="023F601B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4</w:t>
            </w:r>
          </w:p>
        </w:tc>
        <w:tc>
          <w:tcPr>
            <w:tcW w:w="8478" w:type="dxa"/>
            <w:shd w:val="clear" w:color="auto" w:fill="F5F5F5"/>
            <w:vAlign w:val="center"/>
          </w:tcPr>
          <w:p w14:paraId="7F7FCA20">
            <w:pPr>
              <w:spacing w:before="0" w:after="60" w:line="240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将 MainActivity 的启动模式改为 singleTask，按 Main → Second → 再次启动 Main 的路径验证“清栈”行为，观察 SecondActivity 是否被销毁，以及 MainActivity 是否复用原实例并触发 onNewIntent()。</w:t>
            </w:r>
          </w:p>
        </w:tc>
      </w:tr>
      <w:tr w14:paraId="04D4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60" w:type="dxa"/>
            <w:shd w:val="clear" w:color="auto" w:fill="C8E6FA"/>
            <w:vAlign w:val="center"/>
          </w:tcPr>
          <w:p w14:paraId="769E1D2B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78" w:type="dxa"/>
            <w:shd w:val="clear" w:color="auto" w:fill="EBF5FB"/>
            <w:vAlign w:val="top"/>
          </w:tcPr>
          <w:p w14:paraId="6988739A">
            <w:pPr>
              <w:spacing w:before="0" w:after="60" w:line="240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2 张截图。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A：Logcat 中同时可见 MainActivity onNewIntent 和 SecondActivity onDestroy。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B：任务栈查询结果，能看出返回 Main 后栈内只保留 MainActivity。</w:t>
            </w:r>
          </w:p>
        </w:tc>
      </w:tr>
      <w:tr w14:paraId="3BAB4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9638" w:type="dxa"/>
            <w:gridSpan w:val="2"/>
            <w:vAlign w:val="top"/>
          </w:tcPr>
          <w:p w14:paraId="0C295E88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282135BB"/>
    <w:tbl>
      <w:tblPr>
        <w:tblStyle w:val="3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8488"/>
      </w:tblGrid>
      <w:tr w14:paraId="5F836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50" w:type="dxa"/>
            <w:shd w:val="clear" w:color="auto" w:fill="DCDCDC"/>
            <w:vAlign w:val="center"/>
          </w:tcPr>
          <w:p w14:paraId="4DFCE088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sz w:val="22"/>
              </w:rPr>
              <w:t>步骤 5</w:t>
            </w:r>
          </w:p>
        </w:tc>
        <w:tc>
          <w:tcPr>
            <w:tcW w:w="8488" w:type="dxa"/>
            <w:shd w:val="clear" w:color="auto" w:fill="F5F5F5"/>
            <w:vAlign w:val="center"/>
          </w:tcPr>
          <w:p w14:paraId="17387C11">
            <w:pPr>
              <w:spacing w:before="0" w:after="60" w:line="240" w:lineRule="auto"/>
            </w:pPr>
            <w:r>
              <w:rPr>
                <w:rFonts w:ascii="微软雅黑" w:hAnsi="微软雅黑" w:eastAsia="微软雅黑"/>
                <w:b w:val="0"/>
                <w:sz w:val="21"/>
              </w:rPr>
              <w:t>新建 ThirdActivity，在 AndroidManifest.xml 中将其设置为 singleInstance，并在 SecondActivity 中添加跳转到 ThirdActivity 的按钮。按 Main → Second → Third 的路径验证独立任务栈现象，再在 ThirdActivity 中按 Back 键，观察返回位置。</w:t>
            </w:r>
          </w:p>
        </w:tc>
      </w:tr>
      <w:tr w14:paraId="402F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50" w:type="dxa"/>
            <w:shd w:val="clear" w:color="auto" w:fill="C8E6FA"/>
            <w:vAlign w:val="center"/>
          </w:tcPr>
          <w:p w14:paraId="71D7DE42">
            <w:pPr>
              <w:spacing w:before="0" w:after="60" w:line="276" w:lineRule="auto"/>
              <w:jc w:val="center"/>
            </w:pP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截图</w:t>
            </w:r>
            <w:r>
              <w:br w:type="textWrapping"/>
            </w:r>
            <w:r>
              <w:rPr>
                <w:rFonts w:ascii="微软雅黑" w:hAnsi="微软雅黑" w:eastAsia="微软雅黑"/>
                <w:b/>
                <w:color w:val="1A5276"/>
                <w:sz w:val="20"/>
              </w:rPr>
              <w:t>提交要求</w:t>
            </w:r>
          </w:p>
        </w:tc>
        <w:tc>
          <w:tcPr>
            <w:tcW w:w="8488" w:type="dxa"/>
            <w:shd w:val="clear" w:color="auto" w:fill="EBF5FB"/>
            <w:vAlign w:val="top"/>
          </w:tcPr>
          <w:p w14:paraId="6519D967">
            <w:pPr>
              <w:spacing w:before="0" w:after="60" w:line="240" w:lineRule="auto"/>
              <w:ind w:left="113"/>
            </w:pP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提交 3 组内容。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代码截图 1 张：须包含 ThirdActivity 的注册代码及 android:launchMode="singleInstance"。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A：任务栈查询结果，能看出存在两个独立任务栈。</w:t>
            </w:r>
            <w:r>
              <w:br w:type="textWrapping"/>
            </w:r>
            <w:r>
              <w:rPr>
                <w:rFonts w:ascii="微软雅黑" w:hAnsi="微软雅黑" w:eastAsia="微软雅黑"/>
                <w:b w:val="0"/>
                <w:color w:val="1A5276"/>
                <w:sz w:val="21"/>
              </w:rPr>
              <w:t>• 截图 B：按 Back 后的现象截图或日志截图，能说明返回到了哪个 Activity。</w:t>
            </w:r>
          </w:p>
        </w:tc>
      </w:tr>
      <w:tr w14:paraId="0FB88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1" w:hRule="atLeast"/>
          <w:jc w:val="center"/>
        </w:trPr>
        <w:tc>
          <w:tcPr>
            <w:tcW w:w="9638" w:type="dxa"/>
            <w:gridSpan w:val="2"/>
            <w:vAlign w:val="top"/>
          </w:tcPr>
          <w:p w14:paraId="0C2B715F">
            <w:pPr>
              <w:spacing w:before="0" w:after="60" w:line="276" w:lineRule="auto"/>
            </w:pPr>
            <w:r>
              <w:rPr>
                <w:rFonts w:ascii="微软雅黑" w:hAnsi="微软雅黑" w:eastAsia="微软雅黑"/>
                <w:b w:val="0"/>
                <w:color w:val="BBBBBB"/>
                <w:sz w:val="20"/>
              </w:rPr>
              <w:t>（在此粘贴截图，或填写实验观察记录）</w:t>
            </w:r>
          </w:p>
        </w:tc>
      </w:tr>
    </w:tbl>
    <w:p w14:paraId="4132EE61"/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B3906E6"/>
    <w:rsid w:val="667C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1043</Words>
  <Characters>1797</Characters>
  <Lines>0</Lines>
  <Paragraphs>0</Paragraphs>
  <TotalTime>1</TotalTime>
  <ScaleCrop>false</ScaleCrop>
  <LinksUpToDate>false</LinksUpToDate>
  <CharactersWithSpaces>1998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周浩</cp:lastModifiedBy>
  <dcterms:modified xsi:type="dcterms:W3CDTF">2026-04-09T03:23:21Z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eyJoZGlkIjoiMjZmNWUyZGExOTQwYjRlZGY1MDc0NTVmNjU5M2ZlMmUiLCJ1c2VySWQiOiI3MTAxODMwNDcifQ==</vt:lpwstr>
  </property>
  <property fmtid="{D5CDD505-2E9C-101B-9397-08002B2CF9AE}" pid="3" name="KSOProductBuildVer">
    <vt:lpwstr>2052-12.1.0.25225</vt:lpwstr>
  </property>
  <property fmtid="{D5CDD505-2E9C-101B-9397-08002B2CF9AE}" pid="4" name="ICV">
    <vt:lpwstr>EC55E700A9094D359182D527C5A2A58C_12</vt:lpwstr>
  </property>
</Properties>
</file>